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00938" w14:textId="77777777" w:rsidR="009A6F6B" w:rsidRDefault="00830BCB" w:rsidP="00771653">
      <w:pPr>
        <w:rPr>
          <w:rFonts w:ascii="Helvetica" w:hAnsi="Helvetica"/>
          <w:color w:val="000000"/>
        </w:rPr>
      </w:pPr>
      <w:r>
        <w:rPr>
          <w:rFonts w:ascii="Helvetica" w:hAnsi="Helvetica"/>
          <w:color w:val="000000"/>
        </w:rPr>
        <w:t>166</w:t>
      </w:r>
      <w:r>
        <w:rPr>
          <w:rFonts w:ascii="Helvetica" w:hAnsi="Helvetica"/>
          <w:color w:val="000000"/>
        </w:rPr>
        <w:t>自治体を含む</w:t>
      </w:r>
      <w:r>
        <w:rPr>
          <w:rFonts w:ascii="Helvetica" w:hAnsi="Helvetica"/>
          <w:color w:val="000000"/>
        </w:rPr>
        <w:t>3,627</w:t>
      </w:r>
      <w:r>
        <w:rPr>
          <w:rFonts w:ascii="Helvetica" w:hAnsi="Helvetica"/>
          <w:color w:val="000000"/>
        </w:rPr>
        <w:t>名のタバコ対策担当者様、名刺交換・講演・原稿依頼をされた方</w:t>
      </w:r>
      <w:r>
        <w:rPr>
          <w:rFonts w:ascii="Helvetica" w:hAnsi="Helvetica"/>
          <w:color w:val="000000"/>
        </w:rPr>
        <w:br/>
      </w:r>
      <w:r>
        <w:rPr>
          <w:rFonts w:ascii="Helvetica" w:hAnsi="Helvetica"/>
          <w:color w:val="000000"/>
        </w:rPr>
        <w:t xml:space="preserve">　禁煙推進学術ネットワーク、日本禁煙推進医師歯科医師連盟の会員の皆さまへ（</w:t>
      </w:r>
      <w:r>
        <w:rPr>
          <w:rFonts w:ascii="Helvetica" w:hAnsi="Helvetica"/>
          <w:color w:val="000000"/>
        </w:rPr>
        <w:t>bcc:3201-3267</w:t>
      </w:r>
      <w:r>
        <w:rPr>
          <w:rFonts w:ascii="Helvetica" w:hAnsi="Helvetica"/>
          <w:color w:val="000000"/>
        </w:rPr>
        <w:t>）</w:t>
      </w:r>
      <w:r>
        <w:rPr>
          <w:rFonts w:ascii="Helvetica" w:hAnsi="Helvetica"/>
          <w:color w:val="000000"/>
        </w:rPr>
        <w:br/>
      </w:r>
      <w:r>
        <w:rPr>
          <w:rFonts w:ascii="Helvetica" w:hAnsi="Helvetica"/>
          <w:color w:val="000000"/>
        </w:rPr>
        <w:t xml:space="preserve">　　</w:t>
      </w:r>
      <w:r>
        <w:rPr>
          <w:rFonts w:ascii="Helvetica" w:hAnsi="Helvetica"/>
          <w:color w:val="000000"/>
        </w:rPr>
        <w:t xml:space="preserve">  </w:t>
      </w:r>
      <w:r>
        <w:rPr>
          <w:rFonts w:ascii="Helvetica" w:hAnsi="Helvetica"/>
          <w:color w:val="000000"/>
        </w:rPr>
        <w:t xml:space="preserve">　産業医科大学　大和より（転送歓迎。不要の方は「不要」と返信して下さい）</w:t>
      </w:r>
      <w:r>
        <w:rPr>
          <w:rFonts w:ascii="Helvetica" w:hAnsi="Helvetica"/>
          <w:color w:val="000000"/>
        </w:rPr>
        <w:br/>
      </w:r>
      <w:r>
        <w:rPr>
          <w:rFonts w:ascii="Helvetica" w:hAnsi="Helvetica"/>
          <w:color w:val="000000"/>
        </w:rPr>
        <w:br/>
      </w:r>
      <w:r>
        <w:rPr>
          <w:rFonts w:ascii="Helvetica" w:hAnsi="Helvetica"/>
          <w:color w:val="000000"/>
        </w:rPr>
        <w:t>１）喫煙者を採用しないことのメリット</w:t>
      </w:r>
      <w:r>
        <w:rPr>
          <w:rFonts w:ascii="Helvetica" w:hAnsi="Helvetica"/>
          <w:color w:val="000000"/>
        </w:rPr>
        <w:br/>
      </w:r>
      <w:r>
        <w:rPr>
          <w:rFonts w:ascii="Helvetica" w:hAnsi="Helvetica"/>
          <w:color w:val="000000"/>
        </w:rPr>
        <w:t xml:space="preserve">　　某企業の保健師さんから</w:t>
      </w:r>
      <w:r>
        <w:rPr>
          <w:rFonts w:ascii="Helvetica" w:hAnsi="Helvetica"/>
          <w:color w:val="000000"/>
        </w:rPr>
        <w:br/>
      </w:r>
      <w:r>
        <w:rPr>
          <w:rFonts w:ascii="Helvetica" w:hAnsi="Helvetica"/>
          <w:color w:val="000000"/>
        </w:rPr>
        <w:t xml:space="preserve">　　「喫煙対策を推進、特に、喫煙者を採用しない、ことによるメリットは？」と質問がありました。</w:t>
      </w:r>
      <w:r>
        <w:rPr>
          <w:rFonts w:ascii="Helvetica" w:hAnsi="Helvetica"/>
          <w:color w:val="000000"/>
        </w:rPr>
        <w:br/>
      </w:r>
      <w:r>
        <w:rPr>
          <w:rFonts w:ascii="Helvetica" w:hAnsi="Helvetica"/>
          <w:color w:val="000000"/>
        </w:rPr>
        <w:t xml:space="preserve">　　</w:t>
      </w:r>
      <w:r>
        <w:rPr>
          <w:rFonts w:ascii="Helvetica" w:hAnsi="Helvetica"/>
          <w:color w:val="000000"/>
        </w:rPr>
        <w:t>2000</w:t>
      </w:r>
      <w:r>
        <w:rPr>
          <w:rFonts w:ascii="Helvetica" w:hAnsi="Helvetica"/>
          <w:color w:val="000000"/>
        </w:rPr>
        <w:t>年前後から、テナント内禁煙</w:t>
      </w:r>
      <w:r>
        <w:rPr>
          <w:rFonts w:ascii="Helvetica" w:hAnsi="Helvetica"/>
          <w:color w:val="000000"/>
        </w:rPr>
        <w:br/>
      </w:r>
      <w:r>
        <w:rPr>
          <w:rFonts w:ascii="Helvetica" w:hAnsi="Helvetica"/>
          <w:color w:val="000000"/>
        </w:rPr>
        <w:t xml:space="preserve">　　　　</w:t>
      </w:r>
      <w:r>
        <w:rPr>
          <w:rFonts w:ascii="Times New Roman" w:hAnsi="Times New Roman" w:cs="Times New Roman"/>
          <w:color w:val="000000"/>
        </w:rPr>
        <w:t>→</w:t>
      </w:r>
      <w:r>
        <w:rPr>
          <w:rFonts w:ascii="Helvetica" w:hAnsi="Helvetica"/>
          <w:color w:val="000000"/>
        </w:rPr>
        <w:t>喫煙する職員に禁煙手当、喫煙離席は</w:t>
      </w:r>
      <w:r>
        <w:rPr>
          <w:rFonts w:ascii="Helvetica" w:hAnsi="Helvetica"/>
          <w:color w:val="000000"/>
        </w:rPr>
        <w:t>7</w:t>
      </w:r>
      <w:r>
        <w:rPr>
          <w:rFonts w:ascii="Helvetica" w:hAnsi="Helvetica"/>
          <w:color w:val="000000"/>
        </w:rPr>
        <w:t>分以内</w:t>
      </w:r>
      <w:r>
        <w:rPr>
          <w:rFonts w:ascii="Helvetica" w:hAnsi="Helvetica"/>
          <w:color w:val="000000"/>
        </w:rPr>
        <w:br/>
      </w:r>
      <w:r>
        <w:rPr>
          <w:rFonts w:ascii="Helvetica" w:hAnsi="Helvetica"/>
          <w:color w:val="000000"/>
        </w:rPr>
        <w:t xml:space="preserve">　　　　</w:t>
      </w:r>
      <w:r>
        <w:rPr>
          <w:rFonts w:ascii="Times New Roman" w:hAnsi="Times New Roman" w:cs="Times New Roman"/>
          <w:color w:val="000000"/>
        </w:rPr>
        <w:t>→</w:t>
      </w:r>
      <w:r>
        <w:rPr>
          <w:rFonts w:ascii="Helvetica" w:hAnsi="Helvetica"/>
          <w:color w:val="000000"/>
        </w:rPr>
        <w:t>喫煙者を採用しない、在籍する喫煙者ゼロ　を達成した事例を紹介します。</w:t>
      </w:r>
      <w:r>
        <w:rPr>
          <w:rFonts w:ascii="Helvetica" w:hAnsi="Helvetica"/>
          <w:color w:val="000000"/>
        </w:rPr>
        <w:br/>
      </w:r>
      <w:r>
        <w:rPr>
          <w:rFonts w:ascii="Helvetica" w:hAnsi="Helvetica"/>
          <w:color w:val="000000"/>
        </w:rPr>
        <w:t xml:space="preserve">　　平成</w:t>
      </w:r>
      <w:r>
        <w:rPr>
          <w:rFonts w:ascii="Helvetica" w:hAnsi="Helvetica"/>
          <w:color w:val="000000"/>
        </w:rPr>
        <w:t>18(2006)</w:t>
      </w:r>
      <w:r>
        <w:rPr>
          <w:rFonts w:ascii="Helvetica" w:hAnsi="Helvetica"/>
          <w:color w:val="000000"/>
        </w:rPr>
        <w:t>年度「受動喫煙防止対策調査研究委員会」報告書に掲載され、以下から閲覧できます。</w:t>
      </w:r>
      <w:r>
        <w:rPr>
          <w:rFonts w:ascii="Helvetica" w:hAnsi="Helvetica"/>
          <w:color w:val="000000"/>
        </w:rPr>
        <w:br/>
      </w:r>
      <w:hyperlink r:id="rId4" w:history="1">
        <w:r>
          <w:rPr>
            <w:rStyle w:val="a3"/>
            <w:rFonts w:ascii="Helvetica" w:hAnsi="Helvetica"/>
          </w:rPr>
          <w:t>https://www.jaish.gr.jp/user/anzen/sho/kitsuen/h18repo/mokuji.html</w:t>
        </w:r>
      </w:hyperlink>
      <w:r>
        <w:rPr>
          <w:rFonts w:ascii="Helvetica" w:hAnsi="Helvetica"/>
          <w:color w:val="000000"/>
        </w:rPr>
        <w:br/>
      </w:r>
      <w:r>
        <w:rPr>
          <w:rFonts w:ascii="Helvetica" w:hAnsi="Helvetica"/>
          <w:color w:val="000000"/>
        </w:rPr>
        <w:br/>
      </w:r>
      <w:r>
        <w:rPr>
          <w:rFonts w:ascii="Helvetica" w:hAnsi="Helvetica"/>
          <w:color w:val="000000"/>
        </w:rPr>
        <w:t xml:space="preserve">　　テナント　事例３、からも閲覧できる「アクロクエスト」の事例です。</w:t>
      </w:r>
      <w:r>
        <w:rPr>
          <w:rFonts w:ascii="Helvetica" w:hAnsi="Helvetica"/>
          <w:color w:val="000000"/>
        </w:rPr>
        <w:br/>
      </w:r>
      <w:r>
        <w:rPr>
          <w:rFonts w:ascii="Helvetica" w:hAnsi="Helvetica"/>
          <w:color w:val="000000"/>
        </w:rPr>
        <w:t xml:space="preserve">　　</w:t>
      </w:r>
      <w:r>
        <w:rPr>
          <w:rFonts w:ascii="Helvetica" w:hAnsi="Helvetica"/>
          <w:color w:val="000000"/>
        </w:rPr>
        <w:t>2014</w:t>
      </w:r>
      <w:r>
        <w:rPr>
          <w:rFonts w:ascii="Helvetica" w:hAnsi="Helvetica"/>
          <w:color w:val="000000"/>
        </w:rPr>
        <w:t>年の日本産業衛生学会総会のシンポジウムの素晴らしい内容が強く記憶に残っています。</w:t>
      </w:r>
      <w:r>
        <w:rPr>
          <w:rFonts w:ascii="Helvetica" w:hAnsi="Helvetica"/>
          <w:color w:val="000000"/>
        </w:rPr>
        <w:br/>
      </w:r>
      <w:r>
        <w:rPr>
          <w:rFonts w:ascii="Helvetica" w:hAnsi="Helvetica"/>
          <w:color w:val="000000"/>
        </w:rPr>
        <w:br/>
      </w:r>
      <w:r>
        <w:rPr>
          <w:rFonts w:ascii="Helvetica" w:hAnsi="Helvetica"/>
          <w:color w:val="000000"/>
        </w:rPr>
        <w:t xml:space="preserve">　　「</w:t>
      </w:r>
      <w:r>
        <w:rPr>
          <w:rFonts w:ascii="Helvetica" w:hAnsi="Helvetica"/>
          <w:color w:val="000000"/>
        </w:rPr>
        <w:t>2001</w:t>
      </w:r>
      <w:r>
        <w:rPr>
          <w:rFonts w:ascii="Helvetica" w:hAnsi="Helvetica"/>
          <w:color w:val="000000"/>
        </w:rPr>
        <w:t>年</w:t>
      </w:r>
      <w:r>
        <w:rPr>
          <w:rFonts w:ascii="Helvetica" w:hAnsi="Helvetica"/>
          <w:color w:val="000000"/>
        </w:rPr>
        <w:t>4</w:t>
      </w:r>
      <w:r>
        <w:rPr>
          <w:rFonts w:ascii="Helvetica" w:hAnsi="Helvetica"/>
          <w:color w:val="000000"/>
        </w:rPr>
        <w:t>月から喫煙者は採用しない」が新聞、</w:t>
      </w:r>
      <w:r>
        <w:rPr>
          <w:rFonts w:ascii="Helvetica" w:hAnsi="Helvetica"/>
          <w:color w:val="000000"/>
        </w:rPr>
        <w:t>NHK</w:t>
      </w:r>
      <w:r>
        <w:rPr>
          <w:rFonts w:ascii="Helvetica" w:hAnsi="Helvetica"/>
          <w:color w:val="000000"/>
        </w:rPr>
        <w:t>で取り上げられ、</w:t>
      </w:r>
      <w:r>
        <w:rPr>
          <w:rFonts w:ascii="Helvetica" w:hAnsi="Helvetica"/>
          <w:color w:val="000000"/>
        </w:rPr>
        <w:br/>
      </w:r>
      <w:r>
        <w:rPr>
          <w:rFonts w:ascii="Helvetica" w:hAnsi="Helvetica"/>
          <w:color w:val="000000"/>
        </w:rPr>
        <w:t xml:space="preserve">　　　１．優秀な学生が応募してくるようになった</w:t>
      </w:r>
      <w:r>
        <w:rPr>
          <w:rFonts w:ascii="Helvetica" w:hAnsi="Helvetica"/>
          <w:color w:val="000000"/>
        </w:rPr>
        <w:br/>
      </w:r>
      <w:r>
        <w:rPr>
          <w:rFonts w:ascii="Helvetica" w:hAnsi="Helvetica"/>
          <w:color w:val="000000"/>
        </w:rPr>
        <w:t xml:space="preserve">　　　　前：他社の人事担当者から「学生が来ないよ」と心配された</w:t>
      </w:r>
      <w:r>
        <w:rPr>
          <w:rFonts w:ascii="Helvetica" w:hAnsi="Helvetica"/>
          <w:color w:val="000000"/>
        </w:rPr>
        <w:br/>
      </w:r>
      <w:r>
        <w:rPr>
          <w:rFonts w:ascii="Helvetica" w:hAnsi="Helvetica"/>
          <w:color w:val="000000"/>
        </w:rPr>
        <w:t xml:space="preserve">　　　　後：これまで採用出来なかった優秀層が集まってきた</w:t>
      </w:r>
      <w:r>
        <w:rPr>
          <w:rFonts w:ascii="Helvetica" w:hAnsi="Helvetica"/>
          <w:color w:val="000000"/>
        </w:rPr>
        <w:br/>
      </w:r>
      <w:r>
        <w:rPr>
          <w:rFonts w:ascii="Helvetica" w:hAnsi="Helvetica"/>
          <w:color w:val="000000"/>
        </w:rPr>
        <w:t xml:space="preserve">　　　　　　　　　　</w:t>
      </w:r>
      <w:r>
        <w:rPr>
          <w:rFonts w:ascii="Helvetica" w:hAnsi="Helvetica"/>
          <w:color w:val="000000"/>
        </w:rPr>
        <w:t>2014</w:t>
      </w:r>
      <w:r>
        <w:rPr>
          <w:rFonts w:ascii="Helvetica" w:hAnsi="Helvetica"/>
          <w:color w:val="000000"/>
        </w:rPr>
        <w:t>年時点で社員（</w:t>
      </w:r>
      <w:r>
        <w:rPr>
          <w:rFonts w:ascii="Helvetica" w:hAnsi="Helvetica"/>
          <w:color w:val="000000"/>
        </w:rPr>
        <w:t>80</w:t>
      </w:r>
      <w:r>
        <w:rPr>
          <w:rFonts w:ascii="Helvetica" w:hAnsi="Helvetica"/>
          <w:color w:val="000000"/>
        </w:rPr>
        <w:t>名）の半数が東大、京大、東工大・・・</w:t>
      </w:r>
      <w:r>
        <w:rPr>
          <w:rFonts w:ascii="Helvetica" w:hAnsi="Helvetica"/>
          <w:color w:val="000000"/>
        </w:rPr>
        <w:br/>
      </w:r>
      <w:r>
        <w:rPr>
          <w:rFonts w:ascii="Helvetica" w:hAnsi="Helvetica"/>
          <w:color w:val="000000"/>
        </w:rPr>
        <w:t xml:space="preserve">　　　２．社員の一体感、職場満足度が高まった</w:t>
      </w:r>
      <w:r>
        <w:rPr>
          <w:rFonts w:ascii="Helvetica" w:hAnsi="Helvetica"/>
          <w:color w:val="000000"/>
        </w:rPr>
        <w:br/>
      </w:r>
      <w:r>
        <w:rPr>
          <w:rFonts w:ascii="Helvetica" w:hAnsi="Helvetica"/>
          <w:color w:val="000000"/>
        </w:rPr>
        <w:t xml:space="preserve">　　　　喫煙者と非喫煙者の区別がなくなった</w:t>
      </w:r>
      <w:r>
        <w:rPr>
          <w:rFonts w:ascii="Helvetica" w:hAnsi="Helvetica"/>
          <w:color w:val="000000"/>
        </w:rPr>
        <w:br/>
      </w:r>
      <w:r>
        <w:rPr>
          <w:rFonts w:ascii="Helvetica" w:hAnsi="Helvetica"/>
          <w:color w:val="000000"/>
        </w:rPr>
        <w:t xml:space="preserve">　　　　タバコ離席がなくなった</w:t>
      </w:r>
      <w:r>
        <w:rPr>
          <w:rFonts w:ascii="Helvetica" w:hAnsi="Helvetica"/>
          <w:color w:val="000000"/>
        </w:rPr>
        <w:t> </w:t>
      </w:r>
      <w:r>
        <w:rPr>
          <w:rFonts w:ascii="Helvetica" w:hAnsi="Helvetica"/>
          <w:color w:val="000000"/>
        </w:rPr>
        <w:br/>
      </w:r>
      <w:r>
        <w:rPr>
          <w:rFonts w:ascii="Helvetica" w:hAnsi="Helvetica"/>
          <w:color w:val="000000"/>
        </w:rPr>
        <w:t xml:space="preserve">　　アクロクエストは当時から「いくらスキルが高くても喫煙者は採用しない」とアピールしていました。</w:t>
      </w:r>
      <w:r>
        <w:rPr>
          <w:rFonts w:ascii="Helvetica" w:hAnsi="Helvetica"/>
          <w:color w:val="000000"/>
        </w:rPr>
        <w:br/>
      </w:r>
      <w:r>
        <w:rPr>
          <w:rFonts w:ascii="Helvetica" w:hAnsi="Helvetica"/>
          <w:color w:val="000000"/>
        </w:rPr>
        <w:t xml:space="preserve">　　令和の若者は、普通〜優秀な人ほどタバコを吸いません。</w:t>
      </w:r>
      <w:r>
        <w:rPr>
          <w:rFonts w:ascii="Helvetica" w:hAnsi="Helvetica"/>
          <w:color w:val="000000"/>
        </w:rPr>
        <w:br/>
      </w:r>
      <w:r>
        <w:rPr>
          <w:rFonts w:ascii="Helvetica" w:hAnsi="Helvetica"/>
          <w:color w:val="000000"/>
        </w:rPr>
        <w:t xml:space="preserve">　　吸わない人を採用します、でまったく問題ありません。</w:t>
      </w:r>
      <w:r>
        <w:rPr>
          <w:rFonts w:ascii="Helvetica" w:hAnsi="Helvetica"/>
          <w:color w:val="000000"/>
        </w:rPr>
        <w:br/>
      </w:r>
      <w:r>
        <w:rPr>
          <w:rFonts w:ascii="Helvetica" w:hAnsi="Helvetica"/>
          <w:color w:val="000000"/>
        </w:rPr>
        <w:t xml:space="preserve">　　在職者への禁煙サポートをいくら強化しても、入職者が喫煙していたのでは喫煙率はゼロになりません。</w:t>
      </w:r>
      <w:r>
        <w:rPr>
          <w:rFonts w:ascii="Helvetica" w:hAnsi="Helvetica"/>
          <w:color w:val="000000"/>
        </w:rPr>
        <w:br/>
      </w:r>
      <w:r>
        <w:rPr>
          <w:rFonts w:ascii="Helvetica" w:hAnsi="Helvetica"/>
          <w:color w:val="000000"/>
        </w:rPr>
        <w:t xml:space="preserve">　　産業医科大学も「応募者は、非喫煙者もしくは入職までに禁煙する者が望ましいと考えています」となりました。</w:t>
      </w:r>
      <w:r>
        <w:rPr>
          <w:rFonts w:ascii="Helvetica" w:hAnsi="Helvetica"/>
          <w:color w:val="000000"/>
        </w:rPr>
        <w:br/>
      </w:r>
      <w:hyperlink r:id="rId5" w:history="1">
        <w:r>
          <w:rPr>
            <w:rStyle w:val="a3"/>
            <w:rFonts w:ascii="Helvetica" w:hAnsi="Helvetica"/>
          </w:rPr>
          <w:t>https://www.uoeh-u.ac.jp/Applicant/jimu/_13489.html</w:t>
        </w:r>
      </w:hyperlink>
      <w:r>
        <w:rPr>
          <w:rFonts w:ascii="Helvetica" w:hAnsi="Helvetica"/>
          <w:color w:val="000000"/>
        </w:rPr>
        <w:br/>
      </w:r>
      <w:r>
        <w:rPr>
          <w:rFonts w:ascii="Helvetica" w:hAnsi="Helvetica"/>
          <w:color w:val="000000"/>
        </w:rPr>
        <w:br/>
      </w:r>
      <w:r>
        <w:rPr>
          <w:rFonts w:ascii="Helvetica" w:hAnsi="Helvetica"/>
          <w:color w:val="000000"/>
        </w:rPr>
        <w:t>２）モンゴルのパッケージ、店頭販売</w:t>
      </w:r>
      <w:r>
        <w:rPr>
          <w:rFonts w:ascii="Helvetica" w:hAnsi="Helvetica"/>
          <w:color w:val="000000"/>
        </w:rPr>
        <w:br/>
      </w:r>
      <w:r>
        <w:rPr>
          <w:rFonts w:ascii="Helvetica" w:hAnsi="Helvetica"/>
          <w:color w:val="000000"/>
        </w:rPr>
        <w:t xml:space="preserve">　　先月、知人がモンゴルに行きました。</w:t>
      </w:r>
      <w:r>
        <w:rPr>
          <w:rFonts w:ascii="Helvetica" w:hAnsi="Helvetica"/>
          <w:color w:val="000000"/>
        </w:rPr>
        <w:br/>
      </w:r>
      <w:r>
        <w:rPr>
          <w:rFonts w:ascii="Helvetica" w:hAnsi="Helvetica"/>
          <w:color w:val="000000"/>
        </w:rPr>
        <w:t xml:space="preserve">　　お土産に「タバコ事情」をお願いしていたところ、添付の写真をいただきました。</w:t>
      </w:r>
      <w:r>
        <w:rPr>
          <w:rFonts w:ascii="Helvetica" w:hAnsi="Helvetica"/>
          <w:color w:val="000000"/>
        </w:rPr>
        <w:br/>
      </w:r>
      <w:r>
        <w:rPr>
          <w:rFonts w:ascii="Helvetica" w:hAnsi="Helvetica"/>
          <w:color w:val="000000"/>
        </w:rPr>
        <w:t xml:space="preserve">　　「</w:t>
      </w:r>
      <w:r>
        <w:rPr>
          <w:rFonts w:ascii="Helvetica" w:hAnsi="Helvetica"/>
          <w:color w:val="000000"/>
        </w:rPr>
        <w:t>ESSE</w:t>
      </w:r>
      <w:r>
        <w:rPr>
          <w:rFonts w:ascii="Helvetica" w:hAnsi="Helvetica"/>
          <w:color w:val="000000"/>
        </w:rPr>
        <w:t>」という銘柄は韓国のタバコです。</w:t>
      </w:r>
      <w:r>
        <w:rPr>
          <w:rFonts w:ascii="Helvetica" w:hAnsi="Helvetica"/>
          <w:color w:val="000000"/>
        </w:rPr>
        <w:br/>
      </w:r>
      <w:r>
        <w:rPr>
          <w:rFonts w:ascii="Helvetica" w:hAnsi="Helvetica"/>
          <w:color w:val="000000"/>
        </w:rPr>
        <w:t xml:space="preserve">　　「</w:t>
      </w:r>
      <w:r>
        <w:rPr>
          <w:rFonts w:ascii="Helvetica" w:hAnsi="Helvetica"/>
          <w:color w:val="000000"/>
        </w:rPr>
        <w:t>Caster</w:t>
      </w:r>
      <w:r>
        <w:rPr>
          <w:rFonts w:ascii="Helvetica" w:hAnsi="Helvetica"/>
          <w:color w:val="000000"/>
        </w:rPr>
        <w:t>」は日本で売られていた銘柄です。モンゴルで生き延びていたとは。</w:t>
      </w:r>
      <w:r>
        <w:rPr>
          <w:rFonts w:ascii="Helvetica" w:hAnsi="Helvetica"/>
          <w:color w:val="000000"/>
        </w:rPr>
        <w:br/>
      </w:r>
      <w:r>
        <w:rPr>
          <w:rFonts w:ascii="Helvetica" w:hAnsi="Helvetica"/>
          <w:color w:val="000000"/>
        </w:rPr>
        <w:t xml:space="preserve">　　</w:t>
      </w:r>
      <w:r>
        <w:rPr>
          <w:rFonts w:ascii="Helvetica" w:hAnsi="Helvetica"/>
          <w:color w:val="000000"/>
        </w:rPr>
        <w:t>4500</w:t>
      </w:r>
      <w:r>
        <w:rPr>
          <w:rFonts w:ascii="Helvetica" w:hAnsi="Helvetica"/>
          <w:color w:val="000000"/>
        </w:rPr>
        <w:t>モンゴルトゥグルクは日本円で約</w:t>
      </w:r>
      <w:r>
        <w:rPr>
          <w:rFonts w:ascii="Helvetica" w:hAnsi="Helvetica"/>
          <w:color w:val="000000"/>
        </w:rPr>
        <w:t>210</w:t>
      </w:r>
      <w:r>
        <w:rPr>
          <w:rFonts w:ascii="Helvetica" w:hAnsi="Helvetica"/>
          <w:color w:val="000000"/>
        </w:rPr>
        <w:t>円。</w:t>
      </w:r>
      <w:r>
        <w:rPr>
          <w:rFonts w:ascii="Helvetica" w:hAnsi="Helvetica"/>
          <w:color w:val="000000"/>
        </w:rPr>
        <w:br/>
      </w:r>
      <w:r>
        <w:rPr>
          <w:rFonts w:ascii="Helvetica" w:hAnsi="Helvetica"/>
          <w:color w:val="000000"/>
        </w:rPr>
        <w:t xml:space="preserve">　　現地の物価からみて、どうなのか？</w:t>
      </w:r>
      <w:r>
        <w:rPr>
          <w:rFonts w:ascii="Helvetica" w:hAnsi="Helvetica"/>
          <w:color w:val="000000"/>
        </w:rPr>
        <w:br/>
      </w:r>
    </w:p>
    <w:p w14:paraId="3C9A8B8B" w14:textId="77777777" w:rsidR="009A6F6B" w:rsidRDefault="009A6F6B" w:rsidP="00771653">
      <w:pPr>
        <w:rPr>
          <w:rFonts w:ascii="Helvetica" w:hAnsi="Helvetica"/>
          <w:color w:val="000000"/>
        </w:rPr>
      </w:pPr>
    </w:p>
    <w:p w14:paraId="57B5DE35" w14:textId="77777777" w:rsidR="009A6F6B" w:rsidRDefault="009A6F6B" w:rsidP="00771653">
      <w:pPr>
        <w:rPr>
          <w:rFonts w:ascii="Helvetica" w:hAnsi="Helvetica"/>
          <w:color w:val="000000"/>
        </w:rPr>
      </w:pPr>
    </w:p>
    <w:p w14:paraId="072679F8" w14:textId="7533BA68" w:rsidR="00584E85" w:rsidRDefault="009A6F6B" w:rsidP="00771653">
      <w:pPr>
        <w:rPr>
          <w:rFonts w:ascii="Helvetica" w:hAnsi="Helvetica"/>
          <w:color w:val="000000"/>
        </w:rPr>
      </w:pPr>
      <w:r>
        <w:lastRenderedPageBreak/>
        <w:fldChar w:fldCharType="begin"/>
      </w:r>
      <w:r>
        <w:instrText xml:space="preserve"> INCLUDEPICTURE "cid:AAB3A679-63E5-42DE-8E64-F921E3ECE0C8" \* MERGEFORMATINET </w:instrText>
      </w:r>
      <w:r>
        <w:fldChar w:fldCharType="separate"/>
      </w:r>
      <w:r>
        <w:rPr>
          <w:noProof/>
        </w:rPr>
        <mc:AlternateContent>
          <mc:Choice Requires="wps">
            <w:drawing>
              <wp:inline distT="0" distB="0" distL="0" distR="0" wp14:anchorId="51376994" wp14:editId="6075D1AF">
                <wp:extent cx="308610" cy="308610"/>
                <wp:effectExtent l="0" t="0" r="0" b="0"/>
                <wp:docPr id="992854634" name="正方形/長方形 1" descr="76A1365E-4249-4E79-B44A-EC836D0C37BA_1_105_c.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9B2720" id="正方形/長方形 1" o:spid="_x0000_s1026" alt="76A1365E-4249-4E79-B44A-EC836D0C37BA_1_105_c.jpe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r>
        <w:fldChar w:fldCharType="end"/>
      </w:r>
      <w:r w:rsidR="00830BCB">
        <w:rPr>
          <w:rFonts w:ascii="Helvetica" w:hAnsi="Helvetica"/>
          <w:color w:val="000000"/>
        </w:rPr>
        <w:br/>
      </w:r>
      <w:r w:rsidR="00830BCB">
        <w:rPr>
          <w:rFonts w:ascii="Helvetica" w:hAnsi="Helvetica"/>
          <w:color w:val="000000"/>
        </w:rPr>
        <w:br/>
      </w:r>
      <w:r>
        <w:rPr>
          <w:noProof/>
        </w:rPr>
        <w:drawing>
          <wp:inline distT="0" distB="0" distL="0" distR="0" wp14:anchorId="5EE1C7AC" wp14:editId="5506BD0E">
            <wp:extent cx="5390707" cy="3577689"/>
            <wp:effectExtent l="0" t="0" r="0" b="3810"/>
            <wp:docPr id="205711738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117385" name="図 2057117385"/>
                    <pic:cNvPicPr/>
                  </pic:nvPicPr>
                  <pic:blipFill>
                    <a:blip r:embed="rId6">
                      <a:extLst>
                        <a:ext uri="{28A0092B-C50C-407E-A947-70E740481C1C}">
                          <a14:useLocalDpi xmlns:a14="http://schemas.microsoft.com/office/drawing/2010/main" val="0"/>
                        </a:ext>
                      </a:extLst>
                    </a:blip>
                    <a:stretch>
                      <a:fillRect/>
                    </a:stretch>
                  </pic:blipFill>
                  <pic:spPr>
                    <a:xfrm>
                      <a:off x="0" y="0"/>
                      <a:ext cx="5402223" cy="3585332"/>
                    </a:xfrm>
                    <a:prstGeom prst="rect">
                      <a:avLst/>
                    </a:prstGeom>
                  </pic:spPr>
                </pic:pic>
              </a:graphicData>
            </a:graphic>
          </wp:inline>
        </w:drawing>
      </w:r>
      <w:r>
        <w:rPr>
          <w:rFonts w:ascii="Helvetica" w:hAnsi="Helvetica"/>
          <w:noProof/>
          <w:color w:val="000000"/>
        </w:rPr>
        <w:drawing>
          <wp:inline distT="0" distB="0" distL="0" distR="0" wp14:anchorId="5C833120" wp14:editId="49603500">
            <wp:extent cx="5783466" cy="3838354"/>
            <wp:effectExtent l="0" t="0" r="0" b="0"/>
            <wp:docPr id="31156000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560002" name="図 311560002"/>
                    <pic:cNvPicPr/>
                  </pic:nvPicPr>
                  <pic:blipFill>
                    <a:blip r:embed="rId7">
                      <a:extLst>
                        <a:ext uri="{28A0092B-C50C-407E-A947-70E740481C1C}">
                          <a14:useLocalDpi xmlns:a14="http://schemas.microsoft.com/office/drawing/2010/main" val="0"/>
                        </a:ext>
                      </a:extLst>
                    </a:blip>
                    <a:stretch>
                      <a:fillRect/>
                    </a:stretch>
                  </pic:blipFill>
                  <pic:spPr>
                    <a:xfrm>
                      <a:off x="0" y="0"/>
                      <a:ext cx="5793603" cy="3845082"/>
                    </a:xfrm>
                    <a:prstGeom prst="rect">
                      <a:avLst/>
                    </a:prstGeom>
                  </pic:spPr>
                </pic:pic>
              </a:graphicData>
            </a:graphic>
          </wp:inline>
        </w:drawing>
      </w:r>
    </w:p>
    <w:p w14:paraId="66B3E0E3" w14:textId="77777777" w:rsidR="009A6F6B" w:rsidRDefault="009A6F6B" w:rsidP="00771653">
      <w:pPr>
        <w:rPr>
          <w:rFonts w:ascii="Helvetica" w:hAnsi="Helvetica"/>
          <w:color w:val="000000"/>
        </w:rPr>
      </w:pPr>
    </w:p>
    <w:p w14:paraId="0414D551" w14:textId="77777777" w:rsidR="009A6F6B" w:rsidRDefault="009A6F6B" w:rsidP="00771653"/>
    <w:p w14:paraId="04FAC451" w14:textId="77777777" w:rsidR="009A6F6B" w:rsidRDefault="009A6F6B" w:rsidP="00771653"/>
    <w:p w14:paraId="6B040C6A" w14:textId="77777777" w:rsidR="009A6F6B" w:rsidRDefault="009A6F6B" w:rsidP="00771653"/>
    <w:p w14:paraId="3375724C" w14:textId="77777777" w:rsidR="009A6F6B" w:rsidRDefault="009A6F6B" w:rsidP="00771653"/>
    <w:p w14:paraId="372C8F02" w14:textId="77777777" w:rsidR="009A6F6B" w:rsidRDefault="009A6F6B" w:rsidP="00771653"/>
    <w:p w14:paraId="4BF437A6" w14:textId="58EA0CE1" w:rsidR="009A6F6B" w:rsidRPr="00337880" w:rsidRDefault="009A6F6B" w:rsidP="00771653">
      <w:pPr>
        <w:rPr>
          <w:rFonts w:hint="eastAsia"/>
        </w:rPr>
      </w:pPr>
      <w:r>
        <w:rPr>
          <w:rFonts w:hint="eastAsia"/>
          <w:noProof/>
        </w:rPr>
        <w:lastRenderedPageBreak/>
        <w:drawing>
          <wp:inline distT="0" distB="0" distL="0" distR="0" wp14:anchorId="25FCFEBD" wp14:editId="31CF37C5">
            <wp:extent cx="6479540" cy="4312920"/>
            <wp:effectExtent l="0" t="0" r="0" b="5080"/>
            <wp:docPr id="88680925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809253" name="図 886809253"/>
                    <pic:cNvPicPr/>
                  </pic:nvPicPr>
                  <pic:blipFill>
                    <a:blip r:embed="rId8">
                      <a:extLst>
                        <a:ext uri="{28A0092B-C50C-407E-A947-70E740481C1C}">
                          <a14:useLocalDpi xmlns:a14="http://schemas.microsoft.com/office/drawing/2010/main" val="0"/>
                        </a:ext>
                      </a:extLst>
                    </a:blip>
                    <a:stretch>
                      <a:fillRect/>
                    </a:stretch>
                  </pic:blipFill>
                  <pic:spPr>
                    <a:xfrm>
                      <a:off x="0" y="0"/>
                      <a:ext cx="6479540" cy="4312920"/>
                    </a:xfrm>
                    <a:prstGeom prst="rect">
                      <a:avLst/>
                    </a:prstGeom>
                  </pic:spPr>
                </pic:pic>
              </a:graphicData>
            </a:graphic>
          </wp:inline>
        </w:drawing>
      </w:r>
    </w:p>
    <w:sectPr w:rsidR="009A6F6B" w:rsidRPr="00337880" w:rsidSect="00584E85">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85"/>
    <w:rsid w:val="00007C40"/>
    <w:rsid w:val="00022119"/>
    <w:rsid w:val="001E1884"/>
    <w:rsid w:val="00337880"/>
    <w:rsid w:val="003A4B10"/>
    <w:rsid w:val="00584E85"/>
    <w:rsid w:val="00650FE2"/>
    <w:rsid w:val="0071415C"/>
    <w:rsid w:val="00771653"/>
    <w:rsid w:val="00830BCB"/>
    <w:rsid w:val="0096156E"/>
    <w:rsid w:val="0099416D"/>
    <w:rsid w:val="009A6F6B"/>
    <w:rsid w:val="00AC09ED"/>
    <w:rsid w:val="00CC4C5B"/>
    <w:rsid w:val="00DE1466"/>
    <w:rsid w:val="00FC2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0C5A39F"/>
  <w15:chartTrackingRefBased/>
  <w15:docId w15:val="{E00AFB3E-ED7D-364D-B273-541A5E1D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4B10"/>
    <w:rPr>
      <w:color w:val="0000FF"/>
      <w:u w:val="single"/>
    </w:rPr>
  </w:style>
  <w:style w:type="character" w:customStyle="1" w:styleId="apple-converted-space">
    <w:name w:val="apple-converted-space"/>
    <w:basedOn w:val="a0"/>
    <w:rsid w:val="003A4B10"/>
  </w:style>
  <w:style w:type="character" w:styleId="a4">
    <w:name w:val="FollowedHyperlink"/>
    <w:basedOn w:val="a0"/>
    <w:uiPriority w:val="99"/>
    <w:semiHidden/>
    <w:unhideWhenUsed/>
    <w:rsid w:val="00AC09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38074">
      <w:bodyDiv w:val="1"/>
      <w:marLeft w:val="0"/>
      <w:marRight w:val="0"/>
      <w:marTop w:val="0"/>
      <w:marBottom w:val="0"/>
      <w:divBdr>
        <w:top w:val="none" w:sz="0" w:space="0" w:color="auto"/>
        <w:left w:val="none" w:sz="0" w:space="0" w:color="auto"/>
        <w:bottom w:val="none" w:sz="0" w:space="0" w:color="auto"/>
        <w:right w:val="none" w:sz="0" w:space="0" w:color="auto"/>
      </w:divBdr>
    </w:div>
    <w:div w:id="646784777">
      <w:bodyDiv w:val="1"/>
      <w:marLeft w:val="0"/>
      <w:marRight w:val="0"/>
      <w:marTop w:val="0"/>
      <w:marBottom w:val="0"/>
      <w:divBdr>
        <w:top w:val="none" w:sz="0" w:space="0" w:color="auto"/>
        <w:left w:val="none" w:sz="0" w:space="0" w:color="auto"/>
        <w:bottom w:val="none" w:sz="0" w:space="0" w:color="auto"/>
        <w:right w:val="none" w:sz="0" w:space="0" w:color="auto"/>
      </w:divBdr>
    </w:div>
    <w:div w:id="7741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uoeh-u.ac.jp/Applicant/jimu/_13489.html" TargetMode="External"/><Relationship Id="rId10" Type="http://schemas.openxmlformats.org/officeDocument/2006/relationships/theme" Target="theme/theme1.xml"/><Relationship Id="rId4" Type="http://schemas.openxmlformats.org/officeDocument/2006/relationships/hyperlink" Target="https://www.jaish.gr.jp/user/anzen/sho/kitsuen/h18repo/mokuji.html" TargetMode="Externa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214</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yamatouoeh@outlook.jp</cp:lastModifiedBy>
  <cp:revision>5</cp:revision>
  <dcterms:created xsi:type="dcterms:W3CDTF">2024-07-19T07:53:00Z</dcterms:created>
  <dcterms:modified xsi:type="dcterms:W3CDTF">2024-08-08T05:40:00Z</dcterms:modified>
</cp:coreProperties>
</file>