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679F8" w14:textId="04EA3883" w:rsidR="00584E85" w:rsidRPr="001A1B6F" w:rsidRDefault="00884EC5" w:rsidP="001A1B6F">
      <w:pPr>
        <w:spacing w:line="280" w:lineRule="exact"/>
        <w:rPr>
          <w:rFonts w:ascii="ＭＳ Ｐゴシック" w:eastAsia="ＭＳ Ｐゴシック" w:hAnsi="ＭＳ Ｐゴシック"/>
          <w:sz w:val="22"/>
          <w:szCs w:val="22"/>
        </w:rPr>
      </w:pP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t>159自治体を含む3,739名のタバコ対策担当者様、名刺交換・講演・原稿依頼をされた方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 xml:space="preserve">　　EBTC、禁煙推進学術ネットワーク、日本呼吸器学会禁煙推進委員会の皆様へ　bcc配信 3201-3739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 xml:space="preserve">　　　　　　　　　産業医科大学　大和より（転送・拡散・紹介歓迎）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年度末〜新学期の諸事に追われておりました。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１）喫煙対策ファクトシート2021年版が公開されました。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 xml:space="preserve">　　地域医療振興協会 ヘルスプロモーション研究センター センター長、中村正和先生からのお知らせを貼り付けます。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＠＠＠＠＠＠＠＠＠＠＠＠＠＠＠＠＠＠＠＠＠＠＠＠＠＠＠＠＠＠＠＠＠＠＠＠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厚労科研で作成したたばこ対策の推進に役立つファクトシート（2021年版）が先日、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厚労省のeヘルスネットで公開されましたのでお知らせします。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たばこ対策の推進に役立つファクトシート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厚生労働科学研究の研究班において、政策決定者や政策担当者のほか、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メディア関係者や学術団体の関係者などに対して、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政策化への理解や支持を得ることを目的として、政策提言用のファクトシートを作成しました。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各ファクトシートは、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1.政策の必要性、2.現状、3.今後取り組むべきこと、4.期待される効果、5.よくあるQ&amp;Aという、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ほぼ共通した構成でわかりやすくまとめられています。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国や自治体、企業などでたばこ対策を推進するにあたり、ご活用ください。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hyperlink r:id="rId5" w:history="1">
        <w:r w:rsidRPr="001A1B6F">
          <w:rPr>
            <w:rStyle w:val="a3"/>
            <w:rFonts w:ascii="ＭＳ Ｐゴシック" w:eastAsia="ＭＳ Ｐゴシック" w:hAnsi="ＭＳ Ｐゴシック"/>
            <w:sz w:val="22"/>
            <w:szCs w:val="22"/>
          </w:rPr>
          <w:t>https://www.e-healthnet.mhlw.go.jp/information/tobacco/t-04-005.html</w:t>
        </w:r>
      </w:hyperlink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たばこ対策の推進に役立つファクトシート　－ 2021年版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下記からダウンロードが可能です（各A4判2ページ）。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※令和元～3年度厚生労働科学研究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「受動喫煙防止等のたばこ政策のインパクト・アセスメントに関する研究」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（研究代表者 中村正和）の研究成果をもとに作成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たばこ規制枠組条約に基づいたたばこ政策の推進（全般） PDF(446KB)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たばこの超過死亡・超過医療費とは（M） PDF(568KB)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受動喫煙防止のための法的規制の強化（P） PDF(633KB)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飲食店における受動喫煙防止対策（P） PDF(432KB)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集合住宅等の受動喫煙トラブル（P） PDF(550KB)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各地の受動喫煙防止条例（P） PDF(369KB)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禁煙支援・治療―禁煙を推進する保健医療システムの構築（O） PDF(480KB)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たばこ製品の健康警告表示（W） PDF(599KB)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たばこの広告、販売促進、後援活動の禁止（E） PDF(336KB)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国民を守るためのたばこ増税政策（R） PDF(489KB)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加熱式たばこの規制強化（その他） PDF(509KB)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————————————————————————————————————————————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bookmarkStart w:id="0" w:name="_GoBack"/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t>２）国立保健医療科学院　「たばこ対策の施策推進における企画・調整のための研修」のご紹介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bookmarkEnd w:id="0"/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t>以下、主催者からのメールを貼り付けます（自治体の方しか受講出来ません）。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 w:cs="Times New Roman"/>
          <w:color w:val="000000"/>
          <w:sz w:val="22"/>
          <w:szCs w:val="22"/>
        </w:rPr>
        <w:t>■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目 的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たばこ対策について、総合的な理解を深め、対策の企画や関係者との調整など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業務に活用することができるようになることを目的とします。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 w:cs="Times New Roman"/>
          <w:color w:val="000000"/>
          <w:sz w:val="22"/>
          <w:szCs w:val="22"/>
        </w:rPr>
        <w:t>■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対象者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地方公共団体において公衆衛生業務に携わっている者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特に、企画・調整や指導者的な立場として、健康教育やたばこ対策に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関連する部署に所属している者（予定、可能性がある者を含む）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 w:cs="Times New Roman"/>
          <w:color w:val="000000"/>
          <w:sz w:val="22"/>
          <w:szCs w:val="22"/>
        </w:rPr>
        <w:t>■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研修期間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2023年7月10日（月）～2023年7月14日（金）(5日間)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 w:cs="Times New Roman"/>
          <w:color w:val="000000"/>
          <w:sz w:val="22"/>
          <w:szCs w:val="22"/>
        </w:rPr>
        <w:lastRenderedPageBreak/>
        <w:t>■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受付期間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2023年4月10日（月）～2023年5月10日（水）（必着）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hyperlink r:id="rId6" w:history="1">
        <w:r w:rsidRPr="001A1B6F">
          <w:rPr>
            <w:rStyle w:val="a3"/>
            <w:rFonts w:ascii="ＭＳ Ｐゴシック" w:eastAsia="ＭＳ Ｐゴシック" w:hAnsi="ＭＳ Ｐゴシック"/>
            <w:sz w:val="22"/>
            <w:szCs w:val="22"/>
          </w:rPr>
          <w:t>https://www.niph.go.jp/entrance/r5/course/short/short_hoken05.html</w:t>
        </w:r>
      </w:hyperlink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 w:cs="Times New Roman"/>
          <w:color w:val="000000"/>
          <w:sz w:val="22"/>
          <w:szCs w:val="22"/>
        </w:rPr>
        <w:t>■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研修の特徴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 xml:space="preserve">　今年度の研修では、受動喫煙対策、加熱式たばこに関する最新の研究情報、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特に加熱式たばこを使用しても副流煙が発生し、受動喫煙が生じることを説明します。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また、母子保健事業、たばこ対策に関する啓発ポスターの作成などを予定しております。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もちろん大和先生の講義もあり、グループワークにも参加していただきます。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----------------------------------------------------------------------------------------------------------------------------------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＠＠＠＠＠＠＠＠＠＠＠＠＠＠＠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807-8555　福岡県北九州市八幡西区医生ヶ丘1-1　ダイヤルイン：093-691-7473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産業医科大学　産業生態科学研究所　健康開発科学研究室　大和　浩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タバコ対策：</w:t>
      </w:r>
      <w:hyperlink r:id="rId7" w:history="1">
        <w:r w:rsidRPr="001A1B6F">
          <w:rPr>
            <w:rStyle w:val="a3"/>
            <w:rFonts w:ascii="ＭＳ Ｐゴシック" w:eastAsia="ＭＳ Ｐゴシック" w:hAnsi="ＭＳ Ｐゴシック"/>
            <w:sz w:val="22"/>
            <w:szCs w:val="22"/>
          </w:rPr>
          <w:t>http://www.tobacco-control.jp/</w:t>
        </w:r>
      </w:hyperlink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３日経っても返信がない場合、リマインドメールをお願い致します。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無煙ニュース：</w:t>
      </w:r>
      <w:hyperlink r:id="rId8" w:history="1">
        <w:r w:rsidRPr="001A1B6F">
          <w:rPr>
            <w:rStyle w:val="a3"/>
            <w:rFonts w:ascii="ＭＳ Ｐゴシック" w:eastAsia="ＭＳ Ｐゴシック" w:hAnsi="ＭＳ Ｐゴシック"/>
            <w:sz w:val="22"/>
            <w:szCs w:val="22"/>
          </w:rPr>
          <w:t>https://www.mag2.com/m/0001691332</w:t>
        </w:r>
      </w:hyperlink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  <w:t>タバコに関する資料（PDF）</w:t>
      </w:r>
      <w:r w:rsidRPr="001A1B6F">
        <w:rPr>
          <w:rFonts w:ascii="ＭＳ Ｐゴシック" w:eastAsia="ＭＳ Ｐゴシック" w:hAnsi="ＭＳ Ｐゴシック"/>
          <w:color w:val="000000"/>
          <w:sz w:val="22"/>
          <w:szCs w:val="22"/>
        </w:rPr>
        <w:br/>
      </w:r>
      <w:hyperlink r:id="rId9" w:history="1">
        <w:r w:rsidRPr="001A1B6F">
          <w:rPr>
            <w:rStyle w:val="a3"/>
            <w:rFonts w:ascii="ＭＳ Ｐゴシック" w:eastAsia="ＭＳ Ｐゴシック" w:hAnsi="ＭＳ Ｐゴシック"/>
            <w:sz w:val="22"/>
            <w:szCs w:val="22"/>
          </w:rPr>
          <w:t>https://www.dropbox.com/sh/2kv8bwm7nf90r8c/AABV5uNCc4BJjYWC47Q4tVR5a?dl=0</w:t>
        </w:r>
      </w:hyperlink>
    </w:p>
    <w:sectPr w:rsidR="00584E85" w:rsidRPr="001A1B6F" w:rsidSect="00584E8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メイリオ ボールド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E85"/>
    <w:rsid w:val="00022119"/>
    <w:rsid w:val="001A1B6F"/>
    <w:rsid w:val="001E1884"/>
    <w:rsid w:val="00337880"/>
    <w:rsid w:val="003A4B10"/>
    <w:rsid w:val="00584E85"/>
    <w:rsid w:val="00884EC5"/>
    <w:rsid w:val="0096156E"/>
    <w:rsid w:val="009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C5A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B10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e-healthnet.mhlw.go.jp/information/tobacco/t-04-005.html" TargetMode="External"/><Relationship Id="rId6" Type="http://schemas.openxmlformats.org/officeDocument/2006/relationships/hyperlink" Target="https://www.niph.go.jp/entrance/r5/course/short/short_hoken05.html" TargetMode="External"/><Relationship Id="rId7" Type="http://schemas.openxmlformats.org/officeDocument/2006/relationships/hyperlink" Target="http://www.tobacco-control.jp/" TargetMode="External"/><Relationship Id="rId8" Type="http://schemas.openxmlformats.org/officeDocument/2006/relationships/hyperlink" Target="https://www.mag2.com/m/0001691332" TargetMode="External"/><Relationship Id="rId9" Type="http://schemas.openxmlformats.org/officeDocument/2006/relationships/hyperlink" Target="https://www.dropbox.com/sh/2kv8bwm7nf90r8c/AABV5uNCc4BJjYWC47Q4tVR5a?dl=0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2150</Characters>
  <Application>Microsoft Macintosh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yamatouoeh@outlook.jp</dc:creator>
  <cp:keywords/>
  <dc:description/>
  <cp:lastModifiedBy>大和 浩</cp:lastModifiedBy>
  <cp:revision>3</cp:revision>
  <dcterms:created xsi:type="dcterms:W3CDTF">2023-07-13T04:41:00Z</dcterms:created>
  <dcterms:modified xsi:type="dcterms:W3CDTF">2023-07-13T04:52:00Z</dcterms:modified>
</cp:coreProperties>
</file>