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65DE" w:rsidRPr="009D65DE" w:rsidRDefault="009D65DE" w:rsidP="009D65DE">
      <w:pPr>
        <w:widowControl/>
        <w:jc w:val="left"/>
        <w:rPr>
          <w:rFonts w:ascii="ＭＳ Ｐゴシック" w:eastAsia="ＭＳ Ｐゴシック" w:hAnsi="ＭＳ Ｐゴシック" w:cs="ＭＳ Ｐゴシック"/>
          <w:kern w:val="0"/>
          <w:sz w:val="24"/>
        </w:rPr>
      </w:pPr>
      <w:r w:rsidRPr="009D65DE">
        <w:rPr>
          <w:rFonts w:ascii="Helvetica" w:eastAsia="ＭＳ Ｐゴシック" w:hAnsi="Helvetica" w:cs="ＭＳ Ｐゴシック"/>
          <w:color w:val="000000"/>
          <w:kern w:val="0"/>
          <w:sz w:val="24"/>
        </w:rPr>
        <w:t>159</w:t>
      </w:r>
      <w:r w:rsidRPr="009D65DE">
        <w:rPr>
          <w:rFonts w:ascii="Helvetica" w:eastAsia="ＭＳ Ｐゴシック" w:hAnsi="Helvetica" w:cs="ＭＳ Ｐゴシック"/>
          <w:color w:val="000000"/>
          <w:kern w:val="0"/>
          <w:sz w:val="24"/>
        </w:rPr>
        <w:t>自治体を含む</w:t>
      </w:r>
      <w:r w:rsidRPr="009D65DE">
        <w:rPr>
          <w:rFonts w:ascii="Helvetica" w:eastAsia="ＭＳ Ｐゴシック" w:hAnsi="Helvetica" w:cs="ＭＳ Ｐゴシック"/>
          <w:color w:val="000000"/>
          <w:kern w:val="0"/>
          <w:sz w:val="24"/>
        </w:rPr>
        <w:t>3851</w:t>
      </w:r>
      <w:r w:rsidRPr="009D65DE">
        <w:rPr>
          <w:rFonts w:ascii="Helvetica" w:eastAsia="ＭＳ Ｐゴシック" w:hAnsi="Helvetica" w:cs="ＭＳ Ｐゴシック"/>
          <w:color w:val="000000"/>
          <w:kern w:val="0"/>
          <w:sz w:val="24"/>
        </w:rPr>
        <w:t>名のタバコ対策担当者様、</w:t>
      </w:r>
      <w:r w:rsidRPr="009D65DE">
        <w:rPr>
          <w:rFonts w:ascii="Helvetica" w:eastAsia="ＭＳ Ｐゴシック" w:hAnsi="Helvetica" w:cs="ＭＳ Ｐゴシック"/>
          <w:color w:val="000000"/>
          <w:kern w:val="0"/>
          <w:sz w:val="24"/>
        </w:rPr>
        <w:t>EBTC</w:t>
      </w:r>
      <w:r w:rsidRPr="009D65DE">
        <w:rPr>
          <w:rFonts w:ascii="Helvetica" w:eastAsia="ＭＳ Ｐゴシック" w:hAnsi="Helvetica" w:cs="ＭＳ Ｐゴシック"/>
          <w:color w:val="000000"/>
          <w:kern w:val="0"/>
          <w:sz w:val="24"/>
        </w:rPr>
        <w:t>会員、名刺交換・講演・原稿依頼をされた方へ</w:t>
      </w:r>
      <w:r w:rsidRPr="009D65DE">
        <w:rPr>
          <w:rFonts w:ascii="Helvetica" w:eastAsia="ＭＳ Ｐゴシック" w:hAnsi="Helvetica" w:cs="ＭＳ Ｐゴシック"/>
          <w:color w:val="000000"/>
          <w:kern w:val="0"/>
          <w:sz w:val="24"/>
        </w:rPr>
        <w:t xml:space="preserve"> 3201-3851</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産業医科大学　大和より（知人への転送・拡散・紹介歓迎。不要の方は「不要」とお返事下さい）</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タバコ関連で２つの質問をうけました。</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１）ニコレスとは？</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w:t>
      </w:r>
      <w:r w:rsidRPr="009D65DE">
        <w:rPr>
          <w:rFonts w:ascii="Helvetica" w:eastAsia="ＭＳ Ｐゴシック" w:hAnsi="Helvetica" w:cs="ＭＳ Ｐゴシック"/>
          <w:color w:val="000000"/>
          <w:kern w:val="0"/>
          <w:sz w:val="24"/>
        </w:rPr>
        <w:t>2019</w:t>
      </w:r>
      <w:r w:rsidRPr="009D65DE">
        <w:rPr>
          <w:rFonts w:ascii="Helvetica" w:eastAsia="ＭＳ Ｐゴシック" w:hAnsi="Helvetica" w:cs="ＭＳ Ｐゴシック"/>
          <w:color w:val="000000"/>
          <w:kern w:val="0"/>
          <w:sz w:val="24"/>
        </w:rPr>
        <w:t>年、東北の某市で講演した際に以下の事前質問を受けておりました。</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「ニコレスを吸われる方は喫煙者にならないのでしょうか？</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本人は、ニコチンは入っていないので喫煙していないという認識です。」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事前にホームページを調べ、添付のスライドを作成し、会場では以下の様に答えました。</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「茶葉を使った商品。ホームページの写真から判断すると、</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茶葉を粉末にして食品添加物として使用されるグリセオールなどの有機溶剤を加え、</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紙状に成形して切りそろえた物を巻紙に充填、中央部分を加熱するのはアイコスと同じ方式。</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グリセオール等は経口投与しても毒性は低いが、エアロゾル〔霧・ミスト）として</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肺に吸入した場合には毒性が疑われる。</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『喫煙』ではないが、有害な可能性がある物の吸入などせずに禁煙外来の推奨を。」</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昨日テレビを見ていたら、ニコレスの</w:t>
      </w:r>
      <w:r w:rsidRPr="009D65DE">
        <w:rPr>
          <w:rFonts w:ascii="Helvetica" w:eastAsia="ＭＳ Ｐゴシック" w:hAnsi="Helvetica" w:cs="ＭＳ Ｐゴシック"/>
          <w:color w:val="000000"/>
          <w:kern w:val="0"/>
          <w:sz w:val="24"/>
        </w:rPr>
        <w:t>CM</w:t>
      </w:r>
      <w:r w:rsidRPr="009D65DE">
        <w:rPr>
          <w:rFonts w:ascii="Helvetica" w:eastAsia="ＭＳ Ｐゴシック" w:hAnsi="Helvetica" w:cs="ＭＳ Ｐゴシック"/>
          <w:color w:val="000000"/>
          <w:kern w:val="0"/>
          <w:sz w:val="24"/>
        </w:rPr>
        <w:t>が流れており、ビックリしました。</w:t>
      </w:r>
      <w:r w:rsidRPr="009D65DE">
        <w:rPr>
          <w:rFonts w:ascii="Helvetica" w:eastAsia="ＭＳ Ｐゴシック" w:hAnsi="Helvetica" w:cs="ＭＳ Ｐゴシック"/>
          <w:color w:val="000000"/>
          <w:kern w:val="0"/>
          <w:sz w:val="24"/>
        </w:rPr>
        <w:br/>
      </w:r>
      <w:hyperlink r:id="rId4" w:history="1">
        <w:r w:rsidRPr="009D65DE">
          <w:rPr>
            <w:rFonts w:ascii="Helvetica" w:eastAsia="ＭＳ Ｐゴシック" w:hAnsi="Helvetica" w:cs="ＭＳ Ｐゴシック"/>
            <w:color w:val="0000FF"/>
            <w:kern w:val="0"/>
            <w:sz w:val="24"/>
            <w:u w:val="single"/>
          </w:rPr>
          <w:t>https://prtimes.jp/main/html/rd/p/000000014.000030134.html</w:t>
        </w:r>
      </w:hyperlink>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w:t>
      </w:r>
      <w:r w:rsidRPr="009D65DE">
        <w:rPr>
          <w:rFonts w:ascii="Times New Roman" w:eastAsia="ＭＳ Ｐゴシック" w:hAnsi="Times New Roman" w:cs="Times New Roman"/>
          <w:color w:val="000000"/>
          <w:kern w:val="0"/>
          <w:sz w:val="24"/>
        </w:rPr>
        <w:t>↑</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累計出荷数は</w:t>
      </w:r>
      <w:r w:rsidRPr="009D65DE">
        <w:rPr>
          <w:rFonts w:ascii="Helvetica" w:eastAsia="ＭＳ Ｐゴシック" w:hAnsi="Helvetica" w:cs="ＭＳ Ｐゴシック"/>
          <w:color w:val="000000"/>
          <w:kern w:val="0"/>
          <w:sz w:val="24"/>
        </w:rPr>
        <w:t>450</w:t>
      </w:r>
      <w:r w:rsidRPr="009D65DE">
        <w:rPr>
          <w:rFonts w:ascii="Helvetica" w:eastAsia="ＭＳ Ｐゴシック" w:hAnsi="Helvetica" w:cs="ＭＳ Ｐゴシック"/>
          <w:color w:val="000000"/>
          <w:kern w:val="0"/>
          <w:sz w:val="24"/>
        </w:rPr>
        <w:t>万箱を突破。</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w:t>
      </w:r>
      <w:r w:rsidRPr="009D65DE">
        <w:rPr>
          <w:rFonts w:ascii="Helvetica" w:eastAsia="ＭＳ Ｐゴシック" w:hAnsi="Helvetica" w:cs="ＭＳ Ｐゴシック"/>
          <w:color w:val="000000"/>
          <w:kern w:val="0"/>
          <w:sz w:val="24"/>
        </w:rPr>
        <w:t>27</w:t>
      </w:r>
      <w:r w:rsidRPr="009D65DE">
        <w:rPr>
          <w:rFonts w:ascii="Helvetica" w:eastAsia="ＭＳ Ｐゴシック" w:hAnsi="Helvetica" w:cs="ＭＳ Ｐゴシック"/>
          <w:color w:val="000000"/>
          <w:kern w:val="0"/>
          <w:sz w:val="24"/>
        </w:rPr>
        <w:t>日より九州のファミリーマート</w:t>
      </w:r>
      <w:r w:rsidRPr="009D65DE">
        <w:rPr>
          <w:rFonts w:ascii="Helvetica" w:eastAsia="ＭＳ Ｐゴシック" w:hAnsi="Helvetica" w:cs="ＭＳ Ｐゴシック"/>
          <w:color w:val="000000"/>
          <w:kern w:val="0"/>
          <w:sz w:val="24"/>
        </w:rPr>
        <w:t>(</w:t>
      </w:r>
      <w:r w:rsidRPr="009D65DE">
        <w:rPr>
          <w:rFonts w:ascii="Helvetica" w:eastAsia="ＭＳ Ｐゴシック" w:hAnsi="Helvetica" w:cs="ＭＳ Ｐゴシック"/>
          <w:color w:val="000000"/>
          <w:kern w:val="0"/>
          <w:sz w:val="24"/>
        </w:rPr>
        <w:t>一部店舗除く</w:t>
      </w:r>
      <w:r w:rsidRPr="009D65DE">
        <w:rPr>
          <w:rFonts w:ascii="Helvetica" w:eastAsia="ＭＳ Ｐゴシック" w:hAnsi="Helvetica" w:cs="ＭＳ Ｐゴシック"/>
          <w:color w:val="000000"/>
          <w:kern w:val="0"/>
          <w:sz w:val="24"/>
        </w:rPr>
        <w:t>)</w:t>
      </w:r>
      <w:r w:rsidRPr="009D65DE">
        <w:rPr>
          <w:rFonts w:ascii="Helvetica" w:eastAsia="ＭＳ Ｐゴシック" w:hAnsi="Helvetica" w:cs="ＭＳ Ｐゴシック"/>
          <w:color w:val="000000"/>
          <w:kern w:val="0"/>
          <w:sz w:val="24"/>
        </w:rPr>
        <w:t>にて順次発売を開始、とのこと。</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販売地域が拡大するにつれて、</w:t>
      </w:r>
      <w:r w:rsidRPr="009D65DE">
        <w:rPr>
          <w:rFonts w:ascii="Helvetica" w:eastAsia="ＭＳ Ｐゴシック" w:hAnsi="Helvetica" w:cs="ＭＳ Ｐゴシック"/>
          <w:color w:val="000000"/>
          <w:kern w:val="0"/>
          <w:sz w:val="24"/>
        </w:rPr>
        <w:t>CM</w:t>
      </w:r>
      <w:r w:rsidRPr="009D65DE">
        <w:rPr>
          <w:rFonts w:ascii="Helvetica" w:eastAsia="ＭＳ Ｐゴシック" w:hAnsi="Helvetica" w:cs="ＭＳ Ｐゴシック"/>
          <w:color w:val="000000"/>
          <w:kern w:val="0"/>
          <w:sz w:val="24"/>
        </w:rPr>
        <w:t>が流れる場所も増えることでしょう。</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１箱</w:t>
      </w:r>
      <w:r w:rsidRPr="009D65DE">
        <w:rPr>
          <w:rFonts w:ascii="Helvetica" w:eastAsia="ＭＳ Ｐゴシック" w:hAnsi="Helvetica" w:cs="ＭＳ Ｐゴシック"/>
          <w:color w:val="000000"/>
          <w:kern w:val="0"/>
          <w:sz w:val="24"/>
        </w:rPr>
        <w:t>380</w:t>
      </w:r>
      <w:r w:rsidRPr="009D65DE">
        <w:rPr>
          <w:rFonts w:ascii="Helvetica" w:eastAsia="ＭＳ Ｐゴシック" w:hAnsi="Helvetica" w:cs="ＭＳ Ｐゴシック"/>
          <w:color w:val="000000"/>
          <w:kern w:val="0"/>
          <w:sz w:val="24"/>
        </w:rPr>
        <w:t>円ですから、</w:t>
      </w:r>
      <w:r w:rsidRPr="009D65DE">
        <w:rPr>
          <w:rFonts w:ascii="Helvetica" w:eastAsia="ＭＳ Ｐゴシック" w:hAnsi="Helvetica" w:cs="ＭＳ Ｐゴシック"/>
          <w:color w:val="000000"/>
          <w:kern w:val="0"/>
          <w:sz w:val="24"/>
        </w:rPr>
        <w:t>17</w:t>
      </w:r>
      <w:r w:rsidRPr="009D65DE">
        <w:rPr>
          <w:rFonts w:ascii="Helvetica" w:eastAsia="ＭＳ Ｐゴシック" w:hAnsi="Helvetica" w:cs="ＭＳ Ｐゴシック"/>
          <w:color w:val="000000"/>
          <w:kern w:val="0"/>
          <w:sz w:val="24"/>
        </w:rPr>
        <w:t>億円になります。テレビ</w:t>
      </w:r>
      <w:r w:rsidRPr="009D65DE">
        <w:rPr>
          <w:rFonts w:ascii="Helvetica" w:eastAsia="ＭＳ Ｐゴシック" w:hAnsi="Helvetica" w:cs="ＭＳ Ｐゴシック"/>
          <w:color w:val="000000"/>
          <w:kern w:val="0"/>
          <w:sz w:val="24"/>
        </w:rPr>
        <w:t>CM</w:t>
      </w:r>
      <w:r w:rsidRPr="009D65DE">
        <w:rPr>
          <w:rFonts w:ascii="Helvetica" w:eastAsia="ＭＳ Ｐゴシック" w:hAnsi="Helvetica" w:cs="ＭＳ Ｐゴシック"/>
          <w:color w:val="000000"/>
          <w:kern w:val="0"/>
          <w:sz w:val="24"/>
        </w:rPr>
        <w:t>に流す価値があるのでしょう。</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上記をまとめたスライドは以下からダウンロードできます。</w:t>
      </w:r>
      <w:r w:rsidRPr="009D65DE">
        <w:rPr>
          <w:rFonts w:ascii="Helvetica" w:eastAsia="ＭＳ Ｐゴシック" w:hAnsi="Helvetica" w:cs="ＭＳ Ｐゴシック"/>
          <w:color w:val="000000"/>
          <w:kern w:val="0"/>
          <w:sz w:val="24"/>
        </w:rPr>
        <w:br/>
      </w:r>
      <w:hyperlink r:id="rId5" w:history="1">
        <w:r w:rsidRPr="009D65DE">
          <w:rPr>
            <w:rFonts w:ascii="Helvetica" w:eastAsia="ＭＳ Ｐゴシック" w:hAnsi="Helvetica" w:cs="ＭＳ Ｐゴシック"/>
            <w:color w:val="0000FF"/>
            <w:kern w:val="0"/>
            <w:sz w:val="24"/>
            <w:u w:val="single"/>
          </w:rPr>
          <w:t>https://www.dropbox.com/s/druljcc29y3czqv/201101_%E3%83%</w:t>
        </w:r>
        <w:r w:rsidRPr="009D65DE">
          <w:rPr>
            <w:rFonts w:ascii="Helvetica" w:eastAsia="ＭＳ Ｐゴシック" w:hAnsi="Helvetica" w:cs="ＭＳ Ｐゴシック"/>
            <w:color w:val="0000FF"/>
            <w:kern w:val="0"/>
            <w:sz w:val="24"/>
            <w:u w:val="single"/>
          </w:rPr>
          <w:t>8</w:t>
        </w:r>
        <w:r w:rsidRPr="009D65DE">
          <w:rPr>
            <w:rFonts w:ascii="Helvetica" w:eastAsia="ＭＳ Ｐゴシック" w:hAnsi="Helvetica" w:cs="ＭＳ Ｐゴシック"/>
            <w:color w:val="0000FF"/>
            <w:kern w:val="0"/>
            <w:sz w:val="24"/>
            <w:u w:val="single"/>
          </w:rPr>
          <w:t>B%E3%82%B3%E3%83%AC%E3%82%B9.pptx?dl=0</w:t>
        </w:r>
      </w:hyperlink>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w:t>
      </w:r>
      <w:r w:rsidRPr="009D65DE">
        <w:rPr>
          <w:rFonts w:ascii="Helvetica" w:eastAsia="ＭＳ Ｐゴシック" w:hAnsi="Helvetica" w:cs="ＭＳ Ｐゴシック"/>
          <w:color w:val="000000"/>
          <w:kern w:val="0"/>
          <w:sz w:val="24"/>
        </w:rPr>
        <w:t>IQOS</w:t>
      </w:r>
      <w:r w:rsidRPr="009D65DE">
        <w:rPr>
          <w:rFonts w:ascii="Helvetica" w:eastAsia="ＭＳ Ｐゴシック" w:hAnsi="Helvetica" w:cs="ＭＳ Ｐゴシック"/>
          <w:color w:val="000000"/>
          <w:kern w:val="0"/>
          <w:sz w:val="24"/>
        </w:rPr>
        <w:t>と同じ太さなので、</w:t>
      </w:r>
      <w:r w:rsidRPr="009D65DE">
        <w:rPr>
          <w:rFonts w:ascii="Helvetica" w:eastAsia="ＭＳ Ｐゴシック" w:hAnsi="Helvetica" w:cs="ＭＳ Ｐゴシック"/>
          <w:color w:val="000000"/>
          <w:kern w:val="0"/>
          <w:sz w:val="24"/>
        </w:rPr>
        <w:t>IQOS</w:t>
      </w:r>
      <w:r w:rsidRPr="009D65DE">
        <w:rPr>
          <w:rFonts w:ascii="Helvetica" w:eastAsia="ＭＳ Ｐゴシック" w:hAnsi="Helvetica" w:cs="ＭＳ Ｐゴシック"/>
          <w:color w:val="000000"/>
          <w:kern w:val="0"/>
          <w:sz w:val="24"/>
        </w:rPr>
        <w:t>のデバイスが使えます。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禁煙したいが出来ない人をターゲットにしたのでしょう。</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タバコ産業だけでなく、その周辺にもあくどい人達がいるようです。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２）禁煙パイポは役に立つの？</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職場に禁煙パイポ等を喫煙者に推進しようとしている喫煙職員がおります。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禁煙パイポ等では禁煙できないのではないかと思い、禁煙パイポ等について調べておりますが、</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禁煙できないという明確な根拠が見つかっておりません。</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以下を返信しました。</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禁煙パイポは「ハッカ味のおしゃぶり」です。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タバコに形状が似たものを口に持っていく、人差し指と中指で挟んで吸う行為が、</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lastRenderedPageBreak/>
        <w:t xml:space="preserve">　　限りなく喫煙に近いのでかえってタバコのことを想起させるので、私は勧めません。</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w:t>
      </w:r>
      <w:r w:rsidRPr="009D65DE">
        <w:rPr>
          <w:rFonts w:ascii="Times New Roman" w:eastAsia="ＭＳ Ｐゴシック" w:hAnsi="Times New Roman" w:cs="Times New Roman"/>
          <w:color w:val="000000"/>
          <w:kern w:val="0"/>
          <w:sz w:val="24"/>
        </w:rPr>
        <w:t>↑</w:t>
      </w:r>
      <w:r w:rsidRPr="009D65DE">
        <w:rPr>
          <w:rFonts w:ascii="Helvetica" w:eastAsia="ＭＳ Ｐゴシック" w:hAnsi="Helvetica" w:cs="ＭＳ Ｐゴシック"/>
          <w:color w:val="000000"/>
          <w:kern w:val="0"/>
          <w:sz w:val="24"/>
        </w:rPr>
        <w:t>私の経験です。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それよりは、古典的な方法</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・氷を口に含む、熱いお茶を飲む</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・コーヒーではなく、紅茶にする</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・歯磨き、洗面</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・身体を動かす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・吸いたくなった場所から離れる</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・シャープペンで身体をつついて、痛みを感じつつ我慢する</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プラス、減煙ではなく断煙、そして禁煙補助剤が有効です、と伝えて下さい。</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添付写真のように「禁煙は格闘！」です。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 xml:space="preserve">　　難敵と素手で闘うのではなく、正しい武器＝禁煙補助剤を使って、</w:t>
      </w:r>
      <w:r>
        <w:rPr>
          <w:rFonts w:ascii="Helvetica" w:eastAsia="ＭＳ Ｐゴシック" w:hAnsi="Helvetica" w:cs="ＭＳ Ｐゴシック"/>
          <w:color w:val="000000"/>
          <w:kern w:val="0"/>
          <w:sz w:val="24"/>
        </w:rPr>
        <w:br/>
      </w:r>
      <w:r>
        <w:rPr>
          <w:rFonts w:ascii="Helvetica" w:eastAsia="ＭＳ Ｐゴシック" w:hAnsi="Helvetica" w:cs="ＭＳ Ｐゴシック" w:hint="eastAsia"/>
          <w:color w:val="000000"/>
          <w:kern w:val="0"/>
          <w:sz w:val="24"/>
        </w:rPr>
        <w:t xml:space="preserve">　　</w:t>
      </w:r>
      <w:r w:rsidRPr="009D65DE">
        <w:rPr>
          <w:rFonts w:ascii="Helvetica" w:eastAsia="ＭＳ Ｐゴシック" w:hAnsi="Helvetica" w:cs="ＭＳ Ｐゴシック"/>
          <w:color w:val="000000"/>
          <w:kern w:val="0"/>
          <w:sz w:val="24"/>
        </w:rPr>
        <w:t>苦しまずに禁煙することを勧めましょう。</w:t>
      </w:r>
    </w:p>
    <w:p w:rsidR="009D65DE" w:rsidRPr="009D65DE" w:rsidRDefault="009D65DE" w:rsidP="009D65DE">
      <w:pPr>
        <w:widowControl/>
        <w:jc w:val="left"/>
        <w:rPr>
          <w:rFonts w:ascii="Helvetica" w:eastAsia="ＭＳ Ｐゴシック" w:hAnsi="Helvetica" w:cs="ＭＳ Ｐゴシック"/>
          <w:color w:val="000000"/>
          <w:kern w:val="0"/>
          <w:sz w:val="24"/>
        </w:rPr>
      </w:pPr>
      <w:r w:rsidRPr="009D65DE">
        <w:rPr>
          <w:rFonts w:ascii="Helvetica" w:eastAsia="ＭＳ Ｐゴシック" w:hAnsi="Helvetica" w:cs="ＭＳ Ｐゴシック"/>
          <w:color w:val="000000"/>
          <w:kern w:val="0"/>
          <w:sz w:val="24"/>
        </w:rPr>
        <w:fldChar w:fldCharType="begin"/>
      </w:r>
      <w:r w:rsidRPr="009D65DE">
        <w:rPr>
          <w:rFonts w:ascii="Helvetica" w:eastAsia="ＭＳ Ｐゴシック" w:hAnsi="Helvetica" w:cs="ＭＳ Ｐゴシック"/>
          <w:color w:val="000000"/>
          <w:kern w:val="0"/>
          <w:sz w:val="24"/>
        </w:rPr>
        <w:instrText xml:space="preserve"> INCLUDEPICTURE "cid:8CADC193-5D51-4AEB-966D-BAC4DE4A6E6A@med.uoeh-u.ac.jp" \* MERGEFORMATINET </w:instrText>
      </w:r>
      <w:r w:rsidRPr="009D65DE">
        <w:rPr>
          <w:rFonts w:ascii="Helvetica" w:eastAsia="ＭＳ Ｐゴシック" w:hAnsi="Helvetica" w:cs="ＭＳ Ｐゴシック"/>
          <w:color w:val="000000"/>
          <w:kern w:val="0"/>
          <w:sz w:val="24"/>
        </w:rPr>
        <w:fldChar w:fldCharType="separate"/>
      </w:r>
      <w:r w:rsidRPr="009D65DE">
        <w:rPr>
          <w:rFonts w:ascii="Helvetica" w:eastAsia="ＭＳ Ｐゴシック" w:hAnsi="Helvetica" w:cs="ＭＳ Ｐゴシック"/>
          <w:color w:val="000000"/>
          <w:kern w:val="0"/>
          <w:sz w:val="24"/>
        </w:rPr>
        <mc:AlternateContent>
          <mc:Choice Requires="wps">
            <w:drawing>
              <wp:inline distT="0" distB="0" distL="0" distR="0">
                <wp:extent cx="306705" cy="306705"/>
                <wp:effectExtent l="0" t="0" r="0" b="0"/>
                <wp:docPr id="4" name="正方形/長方形 4" descr="UNADJUSTEDNONRAW_thumb_ad2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E0715" id="正方形/長方形 4" o:spid="_x0000_s1026" alt="UNADJUSTEDNONRAW_thumb_ad22.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" filled="f" stroked="f">
                <o:lock v:ext="edit" aspectratio="t"/>
                <w10:anchorlock/>
              </v:rect>
            </w:pict>
          </mc:Fallback>
        </mc:AlternateContent>
      </w:r>
      <w:r w:rsidRPr="009D65DE">
        <w:rPr>
          <w:rFonts w:ascii="Helvetica" w:eastAsia="ＭＳ Ｐゴシック" w:hAnsi="Helvetica" w:cs="ＭＳ Ｐゴシック"/>
          <w:color w:val="000000"/>
          <w:kern w:val="0"/>
          <w:sz w:val="24"/>
        </w:rPr>
        <w:fldChar w:fldCharType="end"/>
      </w:r>
      <w:r>
        <w:rPr>
          <w:rFonts w:ascii="Helvetica" w:eastAsia="ＭＳ Ｐゴシック" w:hAnsi="Helvetica" w:cs="ＭＳ Ｐゴシック"/>
          <w:noProof/>
          <w:color w:val="000000"/>
          <w:kern w:val="0"/>
          <w:sz w:val="24"/>
        </w:rPr>
        <w:drawing>
          <wp:inline distT="0" distB="0" distL="0" distR="0">
            <wp:extent cx="5400040" cy="4050030"/>
            <wp:effectExtent l="0" t="0" r="0"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6">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rsidR="009D65DE" w:rsidRPr="009D65DE" w:rsidRDefault="009D65DE" w:rsidP="009D65DE">
      <w:pPr>
        <w:widowControl/>
        <w:jc w:val="left"/>
        <w:rPr>
          <w:rFonts w:ascii="ＭＳ Ｐゴシック" w:eastAsia="ＭＳ Ｐゴシック" w:hAnsi="ＭＳ Ｐゴシック" w:cs="ＭＳ Ｐゴシック"/>
          <w:kern w:val="0"/>
          <w:sz w:val="24"/>
        </w:rPr>
      </w:pPr>
      <w:r w:rsidRPr="009D65DE">
        <w:rPr>
          <w:rFonts w:ascii="Helvetica" w:eastAsia="ＭＳ Ｐゴシック" w:hAnsi="Helvetica" w:cs="ＭＳ Ｐゴシック"/>
          <w:color w:val="000000"/>
          <w:kern w:val="0"/>
          <w:sz w:val="24"/>
        </w:rPr>
        <w:br/>
        <w:t>@@@@@@@@@@@@@@@</w:t>
      </w:r>
      <w:r w:rsidRPr="009D65DE">
        <w:rPr>
          <w:rFonts w:ascii="Helvetica" w:eastAsia="ＭＳ Ｐゴシック" w:hAnsi="Helvetica" w:cs="ＭＳ Ｐゴシック"/>
          <w:color w:val="000000"/>
          <w:kern w:val="0"/>
          <w:sz w:val="24"/>
        </w:rPr>
        <w:t>＠＠＠＠＠＠＠＠＠＠＠＠＠</w:t>
      </w:r>
      <w:r w:rsidRPr="009D65DE">
        <w:rPr>
          <w:rFonts w:ascii="Helvetica" w:eastAsia="ＭＳ Ｐゴシック" w:hAnsi="Helvetica" w:cs="ＭＳ Ｐゴシック"/>
          <w:color w:val="000000"/>
          <w:kern w:val="0"/>
          <w:sz w:val="24"/>
        </w:rPr>
        <w:br/>
        <w:t>807-8555</w:t>
      </w:r>
      <w:r w:rsidRPr="009D65DE">
        <w:rPr>
          <w:rFonts w:ascii="Helvetica" w:eastAsia="ＭＳ Ｐゴシック" w:hAnsi="Helvetica" w:cs="ＭＳ Ｐゴシック"/>
          <w:color w:val="000000"/>
          <w:kern w:val="0"/>
          <w:sz w:val="24"/>
        </w:rPr>
        <w:t xml:space="preserve">　福岡県北九州市八幡西区医生ヶ丘１－１　</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産業医科大学　産業生態科学研究所　健康開発科学研究室　大和　浩</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ダイヤルイン：</w:t>
      </w:r>
      <w:r w:rsidRPr="009D65DE">
        <w:rPr>
          <w:rFonts w:ascii="Helvetica" w:eastAsia="ＭＳ Ｐゴシック" w:hAnsi="Helvetica" w:cs="ＭＳ Ｐゴシック"/>
          <w:color w:val="000000"/>
          <w:kern w:val="0"/>
          <w:sz w:val="24"/>
        </w:rPr>
        <w:t>093-691-7473</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ホームページ：</w:t>
      </w:r>
      <w:hyperlink r:id="rId7" w:history="1">
        <w:r w:rsidRPr="009D65DE">
          <w:rPr>
            <w:rFonts w:ascii="Helvetica" w:eastAsia="ＭＳ Ｐゴシック" w:hAnsi="Helvetica" w:cs="ＭＳ Ｐゴシック"/>
            <w:color w:val="0000FF"/>
            <w:kern w:val="0"/>
            <w:sz w:val="24"/>
            <w:u w:val="single"/>
          </w:rPr>
          <w:t>http://www.tobacco-control.jp/</w:t>
        </w:r>
      </w:hyperlink>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３日経っても返信がない場合、リマインドメールをお願い致します。</w:t>
      </w:r>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無煙ニュース：</w:t>
      </w:r>
      <w:hyperlink r:id="rId8" w:history="1">
        <w:r w:rsidRPr="009D65DE">
          <w:rPr>
            <w:rFonts w:ascii="Helvetica" w:eastAsia="ＭＳ Ｐゴシック" w:hAnsi="Helvetica" w:cs="ＭＳ Ｐゴシック"/>
            <w:color w:val="0000FF"/>
            <w:kern w:val="0"/>
            <w:sz w:val="24"/>
            <w:u w:val="single"/>
          </w:rPr>
          <w:t>https://www.mag2.com/m/0001691332</w:t>
        </w:r>
      </w:hyperlink>
      <w:r w:rsidRPr="009D65DE">
        <w:rPr>
          <w:rFonts w:ascii="Helvetica" w:eastAsia="ＭＳ Ｐゴシック" w:hAnsi="Helvetica" w:cs="ＭＳ Ｐゴシック"/>
          <w:color w:val="000000"/>
          <w:kern w:val="0"/>
          <w:sz w:val="24"/>
        </w:rPr>
        <w:br/>
      </w:r>
      <w:r w:rsidRPr="009D65DE">
        <w:rPr>
          <w:rFonts w:ascii="Helvetica" w:eastAsia="ＭＳ Ｐゴシック" w:hAnsi="Helvetica" w:cs="ＭＳ Ｐゴシック"/>
          <w:color w:val="000000"/>
          <w:kern w:val="0"/>
          <w:sz w:val="24"/>
        </w:rPr>
        <w:t>禁煙の教科書：</w:t>
      </w:r>
      <w:hyperlink r:id="rId9" w:history="1">
        <w:r w:rsidRPr="009D65DE">
          <w:rPr>
            <w:rFonts w:ascii="Helvetica" w:eastAsia="ＭＳ Ｐゴシック" w:hAnsi="Helvetica" w:cs="ＭＳ Ｐゴシック"/>
            <w:color w:val="0000FF"/>
            <w:kern w:val="0"/>
            <w:sz w:val="24"/>
            <w:u w:val="single"/>
          </w:rPr>
          <w:t>https://workplace-kinen.t-pec.co.jp/</w:t>
        </w:r>
      </w:hyperlink>
    </w:p>
    <w:p w:rsidR="009D65DE" w:rsidRPr="009D65DE" w:rsidRDefault="009D65DE"/>
    <w:sectPr w:rsidR="009D65DE" w:rsidRPr="009D65DE" w:rsidSect="009D65DE">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DE"/>
    <w:rsid w:val="009D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2774AF0"/>
  <w15:chartTrackingRefBased/>
  <w15:docId w15:val="{B7D06E22-9BB3-4249-824D-BBBC6614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6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62622">
      <w:bodyDiv w:val="1"/>
      <w:marLeft w:val="0"/>
      <w:marRight w:val="0"/>
      <w:marTop w:val="0"/>
      <w:marBottom w:val="0"/>
      <w:divBdr>
        <w:top w:val="none" w:sz="0" w:space="0" w:color="auto"/>
        <w:left w:val="none" w:sz="0" w:space="0" w:color="auto"/>
        <w:bottom w:val="none" w:sz="0" w:space="0" w:color="auto"/>
        <w:right w:val="none" w:sz="0" w:space="0" w:color="auto"/>
      </w:divBdr>
    </w:div>
    <w:div w:id="1054350801">
      <w:bodyDiv w:val="1"/>
      <w:marLeft w:val="0"/>
      <w:marRight w:val="0"/>
      <w:marTop w:val="0"/>
      <w:marBottom w:val="0"/>
      <w:divBdr>
        <w:top w:val="none" w:sz="0" w:space="0" w:color="auto"/>
        <w:left w:val="none" w:sz="0" w:space="0" w:color="auto"/>
        <w:bottom w:val="none" w:sz="0" w:space="0" w:color="auto"/>
        <w:right w:val="none" w:sz="0" w:space="0" w:color="auto"/>
      </w:divBdr>
    </w:div>
    <w:div w:id="1564679079">
      <w:bodyDiv w:val="1"/>
      <w:marLeft w:val="0"/>
      <w:marRight w:val="0"/>
      <w:marTop w:val="0"/>
      <w:marBottom w:val="0"/>
      <w:divBdr>
        <w:top w:val="none" w:sz="0" w:space="0" w:color="auto"/>
        <w:left w:val="none" w:sz="0" w:space="0" w:color="auto"/>
        <w:bottom w:val="none" w:sz="0" w:space="0" w:color="auto"/>
        <w:right w:val="none" w:sz="0" w:space="0" w:color="auto"/>
      </w:divBdr>
    </w:div>
    <w:div w:id="16261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2.com/m/0001691332" TargetMode="External"/><Relationship Id="rId3" Type="http://schemas.openxmlformats.org/officeDocument/2006/relationships/webSettings" Target="webSettings.xml"/><Relationship Id="rId7" Type="http://schemas.openxmlformats.org/officeDocument/2006/relationships/hyperlink" Target="http://www.tobacco-control.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dropbox.com/s/druljcc29y3czqv/201101_%E3%83%8B%E3%82%B3%E3%83%AC%E3%82%B9.pptx?dl=0" TargetMode="External"/><Relationship Id="rId10" Type="http://schemas.openxmlformats.org/officeDocument/2006/relationships/fontTable" Target="fontTable.xml"/><Relationship Id="rId4" Type="http://schemas.openxmlformats.org/officeDocument/2006/relationships/hyperlink" Target="https://prtimes.jp/main/html/rd/p/000000014.000030134.html" TargetMode="External"/><Relationship Id="rId9" Type="http://schemas.openxmlformats.org/officeDocument/2006/relationships/hyperlink" Target="https://workplace-kinen.t-pec.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1</cp:revision>
  <dcterms:created xsi:type="dcterms:W3CDTF">2020-11-02T08:33:00Z</dcterms:created>
  <dcterms:modified xsi:type="dcterms:W3CDTF">2020-11-02T08:36:00Z</dcterms:modified>
</cp:coreProperties>
</file>